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A04EE4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A04EE4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9420AC" w:rsidRPr="00A04EE4" w:rsidRDefault="009420AC" w:rsidP="00B35380">
      <w:pPr>
        <w:jc w:val="center"/>
        <w:rPr>
          <w:rFonts w:ascii="Times New Roman" w:hAnsi="Times New Roman"/>
          <w:b/>
          <w:sz w:val="24"/>
        </w:rPr>
      </w:pPr>
    </w:p>
    <w:p w:rsidR="00A04EE4" w:rsidRDefault="00B35380" w:rsidP="00A04EE4">
      <w:pPr>
        <w:jc w:val="center"/>
        <w:rPr>
          <w:rFonts w:ascii="Times New Roman" w:hAnsi="Times New Roman"/>
          <w:b/>
          <w:sz w:val="24"/>
        </w:rPr>
      </w:pPr>
      <w:r w:rsidRPr="00A04EE4">
        <w:rPr>
          <w:rFonts w:ascii="Times New Roman" w:hAnsi="Times New Roman"/>
          <w:b/>
          <w:sz w:val="24"/>
        </w:rPr>
        <w:t>ТРЕБОВАНИЯ К ПРЕДМЕТУ ОФЕРТЫ</w:t>
      </w:r>
    </w:p>
    <w:p w:rsidR="00904F23" w:rsidRPr="00A04EE4" w:rsidRDefault="00904F23" w:rsidP="00A04EE4">
      <w:pPr>
        <w:jc w:val="center"/>
        <w:rPr>
          <w:rFonts w:ascii="Times New Roman" w:hAnsi="Times New Roman"/>
          <w:b/>
          <w:sz w:val="24"/>
        </w:rPr>
      </w:pPr>
      <w:r w:rsidRPr="00257062">
        <w:rPr>
          <w:rFonts w:ascii="Times New Roman" w:hAnsi="Times New Roman"/>
          <w:b/>
          <w:sz w:val="24"/>
        </w:rPr>
        <w:t>"Утилизации буровых отходов, образующихся на производственных объектах ООО «Славнефть-Красноярскнефтегаз»" ЛОТ № КНГ/5.13-2016</w:t>
      </w:r>
    </w:p>
    <w:p w:rsidR="00A04EE4" w:rsidRPr="00A04EE4" w:rsidRDefault="00A04EE4" w:rsidP="00A04EE4">
      <w:pPr>
        <w:autoSpaceDE w:val="0"/>
        <w:autoSpaceDN w:val="0"/>
        <w:adjustRightInd w:val="0"/>
        <w:rPr>
          <w:rFonts w:ascii="Times New Roman" w:hAnsi="Times New Roman"/>
          <w:b/>
          <w:iCs/>
          <w:sz w:val="24"/>
          <w:u w:val="single"/>
        </w:rPr>
      </w:pPr>
      <w:r w:rsidRPr="00A04EE4">
        <w:rPr>
          <w:rFonts w:ascii="Times New Roman" w:hAnsi="Times New Roman"/>
          <w:b/>
          <w:iCs/>
          <w:sz w:val="24"/>
          <w:u w:val="single"/>
        </w:rPr>
        <w:t>1.Общие положения.</w:t>
      </w:r>
    </w:p>
    <w:p w:rsidR="00A04EE4" w:rsidRPr="00A04EE4" w:rsidRDefault="00A04EE4" w:rsidP="00A04EE4">
      <w:pPr>
        <w:pStyle w:val="ConsPlusNormal"/>
        <w:ind w:left="720" w:firstLine="0"/>
        <w:jc w:val="both"/>
        <w:rPr>
          <w:sz w:val="24"/>
          <w:szCs w:val="24"/>
        </w:rPr>
      </w:pPr>
    </w:p>
    <w:p w:rsidR="00A04EE4" w:rsidRPr="00A04EE4" w:rsidRDefault="00A04EE4" w:rsidP="00A04EE4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A04EE4">
        <w:rPr>
          <w:sz w:val="24"/>
          <w:szCs w:val="24"/>
          <w:u w:val="single"/>
        </w:rPr>
        <w:t>Место положение объекта</w:t>
      </w:r>
      <w:r>
        <w:rPr>
          <w:sz w:val="24"/>
          <w:szCs w:val="24"/>
        </w:rPr>
        <w:t xml:space="preserve">: </w:t>
      </w:r>
      <w:r w:rsidRPr="00A04EE4">
        <w:rPr>
          <w:sz w:val="24"/>
          <w:szCs w:val="24"/>
        </w:rPr>
        <w:t xml:space="preserve">Российская Федерация, Красноярский край, Эвенкийский муниципальный район, </w:t>
      </w:r>
      <w:proofErr w:type="spellStart"/>
      <w:r w:rsidRPr="00A04EE4">
        <w:rPr>
          <w:sz w:val="24"/>
          <w:szCs w:val="24"/>
        </w:rPr>
        <w:t>Байкитское</w:t>
      </w:r>
      <w:proofErr w:type="spellEnd"/>
      <w:r w:rsidRPr="00A04EE4">
        <w:rPr>
          <w:sz w:val="24"/>
          <w:szCs w:val="24"/>
        </w:rPr>
        <w:t xml:space="preserve"> муниципальное образование, Кусты № 2,5,6,7 Куюмбинского лицензионного участка.</w:t>
      </w:r>
    </w:p>
    <w:p w:rsidR="00A04EE4" w:rsidRPr="00A04EE4" w:rsidRDefault="00A04EE4" w:rsidP="00A04EE4">
      <w:pPr>
        <w:pStyle w:val="ConsPlusNormal"/>
        <w:ind w:firstLine="0"/>
        <w:jc w:val="both"/>
        <w:rPr>
          <w:sz w:val="24"/>
          <w:szCs w:val="24"/>
        </w:rPr>
      </w:pPr>
      <w:r w:rsidRPr="00A04EE4">
        <w:rPr>
          <w:sz w:val="24"/>
          <w:szCs w:val="24"/>
        </w:rPr>
        <w:t xml:space="preserve">1.2 </w:t>
      </w:r>
      <w:r w:rsidRPr="00A04EE4">
        <w:rPr>
          <w:sz w:val="24"/>
          <w:szCs w:val="24"/>
          <w:u w:val="single"/>
        </w:rPr>
        <w:t>Основание для оказания работ</w:t>
      </w:r>
      <w:r w:rsidRPr="00A04EE4">
        <w:rPr>
          <w:sz w:val="24"/>
          <w:szCs w:val="24"/>
        </w:rPr>
        <w:t>: Законодательные и нормативные акты Российской Федерации, а также локальные нормативные документы, приказы и распоряжения ОАО «НК «Роснефть», ОАО НГК «Славнефть» и ООО «Славнефть-Красноярскнефтегаз». Протокол рабочего совещания ООО «Славнефть-Красноярскнефтегаз» и ОАО «НГК «Славнефть» б/н от 07.11.2014 «Выбор технологии обезвреживания отходов бурения, применимых для Куюмбинского месторождения», Протокол рабочего совещания ООО «Славнефть-Красноярскнефтегаз» и ОАО «НГК «Славнефть» б/н от 27.05.2015 «Рассмотрение технологий/ методов обезвреживание отходов бурения при использовании установок термической деструкции. Бизнес-план ООО «Славнефть-Красноярскнефтегаз» на 2016 г</w:t>
      </w:r>
    </w:p>
    <w:p w:rsidR="00A04EE4" w:rsidRDefault="00A04EE4" w:rsidP="00A04EE4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 </w:t>
      </w:r>
      <w:r w:rsidRPr="00A04EE4">
        <w:rPr>
          <w:sz w:val="24"/>
          <w:szCs w:val="24"/>
          <w:u w:val="single"/>
        </w:rPr>
        <w:t>Сроки выполнения работ</w:t>
      </w:r>
      <w:r>
        <w:rPr>
          <w:sz w:val="24"/>
          <w:szCs w:val="24"/>
        </w:rPr>
        <w:t xml:space="preserve"> - </w:t>
      </w:r>
      <w:r w:rsidRPr="00A04EE4">
        <w:rPr>
          <w:sz w:val="24"/>
          <w:szCs w:val="24"/>
        </w:rPr>
        <w:t>01.01.2016 – 31.12.2016гг.</w:t>
      </w:r>
    </w:p>
    <w:p w:rsidR="00A04EE4" w:rsidRPr="00A04EE4" w:rsidRDefault="00A04EE4" w:rsidP="00A04EE4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 </w:t>
      </w:r>
      <w:r w:rsidRPr="00A04EE4">
        <w:rPr>
          <w:sz w:val="24"/>
          <w:szCs w:val="24"/>
          <w:u w:val="single"/>
        </w:rPr>
        <w:t>Целевое назначение услуг</w:t>
      </w:r>
      <w:r>
        <w:rPr>
          <w:sz w:val="24"/>
          <w:szCs w:val="24"/>
        </w:rPr>
        <w:t xml:space="preserve">: </w:t>
      </w:r>
      <w:r w:rsidRPr="00A04EE4">
        <w:rPr>
          <w:sz w:val="24"/>
          <w:szCs w:val="24"/>
        </w:rPr>
        <w:t>Выполнение работ (оказание услуг): утилизация буровых отходов и отходов капитального ремонта скважин (далее – буровых отходов), образующихся на производственных объектах ООО «Славнефть-Красноярскнефтегаз».</w:t>
      </w:r>
    </w:p>
    <w:p w:rsidR="00A04EE4" w:rsidRPr="00A04EE4" w:rsidRDefault="00A04EE4" w:rsidP="00A04EE4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Pr="00A04EE4">
        <w:rPr>
          <w:sz w:val="24"/>
          <w:szCs w:val="24"/>
          <w:u w:val="single"/>
        </w:rPr>
        <w:t>Описание схемы мобилизации</w:t>
      </w:r>
      <w:r>
        <w:rPr>
          <w:sz w:val="24"/>
          <w:szCs w:val="24"/>
          <w:u w:val="single"/>
        </w:rPr>
        <w:t xml:space="preserve">: </w:t>
      </w:r>
      <w:r w:rsidRPr="00A04EE4">
        <w:rPr>
          <w:sz w:val="24"/>
          <w:szCs w:val="24"/>
        </w:rPr>
        <w:t xml:space="preserve">Куюмбинский лицензионный участок: Железнодорожный транспорт по маршруту г. Красноярск – пос. </w:t>
      </w:r>
      <w:proofErr w:type="spellStart"/>
      <w:r w:rsidRPr="00A04EE4">
        <w:rPr>
          <w:sz w:val="24"/>
          <w:szCs w:val="24"/>
        </w:rPr>
        <w:t>Карабула</w:t>
      </w:r>
      <w:proofErr w:type="spellEnd"/>
      <w:r w:rsidRPr="00A04EE4">
        <w:rPr>
          <w:sz w:val="24"/>
          <w:szCs w:val="24"/>
        </w:rPr>
        <w:t xml:space="preserve">, автомобильный транспорт по маршруту пос. </w:t>
      </w:r>
      <w:proofErr w:type="spellStart"/>
      <w:r w:rsidRPr="00A04EE4">
        <w:rPr>
          <w:sz w:val="24"/>
          <w:szCs w:val="24"/>
        </w:rPr>
        <w:t>Карабула</w:t>
      </w:r>
      <w:proofErr w:type="spellEnd"/>
      <w:r w:rsidRPr="00A04EE4">
        <w:rPr>
          <w:sz w:val="24"/>
          <w:szCs w:val="24"/>
        </w:rPr>
        <w:t xml:space="preserve"> – пос. Богучаны (за счет Исполнителя), воздушная перевозка на вертолете по маршруту пос. Богучаны – Куюмбинский лицензионный участок месторождение (за счет Исполнителя).</w:t>
      </w:r>
    </w:p>
    <w:p w:rsidR="00A04EE4" w:rsidRPr="00A04EE4" w:rsidRDefault="00A04EE4" w:rsidP="00A04EE4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4"/>
          <w:szCs w:val="22"/>
          <w:u w:val="single"/>
        </w:rPr>
      </w:pPr>
      <w:r w:rsidRPr="00A04EE4">
        <w:rPr>
          <w:rFonts w:ascii="Times New Roman" w:hAnsi="Times New Roman"/>
          <w:b/>
          <w:iCs/>
          <w:sz w:val="24"/>
          <w:szCs w:val="22"/>
          <w:u w:val="single"/>
        </w:rPr>
        <w:t>2. Требования к предмету закупки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.1.</w:t>
      </w:r>
      <w:r w:rsidRPr="00A04EE4">
        <w:rPr>
          <w:sz w:val="24"/>
          <w:szCs w:val="24"/>
        </w:rPr>
        <w:tab/>
        <w:t>В основе технологического процесса переработки (утилизации) буровых отходов должна лежать технология термической деструкции (пиролиза) данных отходов. Перечень и состав основного и вспомогательного оборудования и техники Подрядчика должен быть достаточен для выполнения принимаемых обязательств и соответствовать ведомости распределения обязанностей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.2.</w:t>
      </w:r>
      <w:r w:rsidRPr="00A04EE4">
        <w:rPr>
          <w:sz w:val="24"/>
          <w:szCs w:val="24"/>
        </w:rPr>
        <w:tab/>
        <w:t>Минимальный (ориентировочный) объем буровых отходов Заказчика.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 xml:space="preserve">Куст № 6 – 6480 тонн (в </w:t>
      </w:r>
      <w:proofErr w:type="spellStart"/>
      <w:r w:rsidRPr="00A04EE4">
        <w:rPr>
          <w:sz w:val="24"/>
          <w:szCs w:val="24"/>
        </w:rPr>
        <w:t>т.ч</w:t>
      </w:r>
      <w:proofErr w:type="spellEnd"/>
      <w:r w:rsidRPr="00A04EE4">
        <w:rPr>
          <w:sz w:val="24"/>
          <w:szCs w:val="24"/>
        </w:rPr>
        <w:t>. 480 тонн отходов КРС)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>Куст № 5 – 3800 тонн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>Куст № 7 – 4200 тонн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 xml:space="preserve">Куст № 2 – 3620 тонн (в </w:t>
      </w:r>
      <w:proofErr w:type="spellStart"/>
      <w:r w:rsidRPr="00A04EE4">
        <w:rPr>
          <w:sz w:val="24"/>
          <w:szCs w:val="24"/>
        </w:rPr>
        <w:t>т.ч</w:t>
      </w:r>
      <w:proofErr w:type="spellEnd"/>
      <w:r w:rsidRPr="00A04EE4">
        <w:rPr>
          <w:sz w:val="24"/>
          <w:szCs w:val="24"/>
        </w:rPr>
        <w:t>. 1120 тонн отходов КРС)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 xml:space="preserve">ИТОГО: 18 100 тонн (в </w:t>
      </w:r>
      <w:proofErr w:type="spellStart"/>
      <w:r w:rsidRPr="00A04EE4">
        <w:rPr>
          <w:sz w:val="24"/>
          <w:szCs w:val="24"/>
        </w:rPr>
        <w:t>т.ч</w:t>
      </w:r>
      <w:proofErr w:type="spellEnd"/>
      <w:r w:rsidRPr="00A04EE4">
        <w:rPr>
          <w:sz w:val="24"/>
          <w:szCs w:val="24"/>
        </w:rPr>
        <w:t>. 1600 отходов КРС)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.3.</w:t>
      </w:r>
      <w:r w:rsidRPr="00A04EE4">
        <w:rPr>
          <w:sz w:val="24"/>
          <w:szCs w:val="24"/>
        </w:rPr>
        <w:tab/>
        <w:t>Подрядчик предлагает стоимость услуг за 1 тонну утилизации отходов бурения/отходов КРС.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.4. Право собственности на буровые отходы переходит к Подрядчику (партиями по 300 тонн) (Подрядчик имеет право ограничить суммарный передаваемый объем буровых отходов в течение всего срока действия договора из расчета максимально возможного объема переработки 6500 тонн на каждой кустовой площадке);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 xml:space="preserve">.5. Получаемый после переработки технический грунт, излишки печного топлива, </w:t>
      </w:r>
      <w:r w:rsidRPr="00A04EE4">
        <w:rPr>
          <w:sz w:val="24"/>
          <w:szCs w:val="24"/>
        </w:rPr>
        <w:lastRenderedPageBreak/>
        <w:t>вода и иные материалы – собственность Заказчика (временное хранение, накопление, транспортировку указанных материалов в пределах кустовой площадки, карьеров, УПН осуществляет Подрядчик);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.6.Энергоресурсы (электроэнергия, дизельное топливо, вода) – давальческие (ответственность Заказчика, предоставляются безвозмездно), данные расходы не должны быть учтены в тарифе на переработку отходов;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.7. Заказчик предоставляет Подрядчику (на основании договора аренды) площадку на территории ЛУ с выровненной поверхностью для размещения оборудования по утилизации (обезвреживанию) буровых отходов (ППБО) на в непосредственной близости от места временного хранения буровых отходов (шламового амбара). Минимальные габариты ППБО – 20 х 20 метров;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.8. Заказчик обеспечивает возможность беспрепятственного проезда транспортной техники к ППБО, шламовому амбару.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 xml:space="preserve">.9. Техника (оборудование) / технология утилизации (обезвреживания) буровых отходов, планируемая к использованию участником, должна иметь положительное заключение государственной экологической экспертизы на новую технику и технологию (по п.5 ст.11 Федерального закона от 23 ноября 1995 г. N 174-ФЗ «Об экологической экспертизе»), выданную центральным аппаратом </w:t>
      </w:r>
      <w:proofErr w:type="spellStart"/>
      <w:r w:rsidRPr="00A04EE4">
        <w:rPr>
          <w:sz w:val="24"/>
          <w:szCs w:val="24"/>
        </w:rPr>
        <w:t>Росприроднадзор</w:t>
      </w:r>
      <w:proofErr w:type="spellEnd"/>
      <w:r w:rsidRPr="00A04EE4">
        <w:rPr>
          <w:sz w:val="24"/>
          <w:szCs w:val="24"/>
        </w:rPr>
        <w:t>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.10. Получаемый после утилизации (обезвреживания) буровых отходов технический грунт должен иметь класс опасности для человека 4 и быть пригодным для использования при рекультивации придорожных карьеров, карьеров общераспространенных полезных ископаемых, в качестве добавки в отсыпку кустовых площадок, автодорог.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.11. После установления договорных отношений между Заказчиком и Подрядчиком, Подрядчик до начала процесса переработки отходов оформляет всю необходимую разрешительную документацию на конкретные объекты обезвреживания отходов.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 xml:space="preserve">.12.Подрядчик несет всю ответственность за соблюдение требований законодательства РФ (в </w:t>
      </w:r>
      <w:proofErr w:type="spellStart"/>
      <w:r w:rsidRPr="00A04EE4">
        <w:rPr>
          <w:sz w:val="24"/>
          <w:szCs w:val="24"/>
        </w:rPr>
        <w:t>т.ч</w:t>
      </w:r>
      <w:proofErr w:type="spellEnd"/>
      <w:r w:rsidRPr="00A04EE4">
        <w:rPr>
          <w:sz w:val="24"/>
          <w:szCs w:val="24"/>
        </w:rPr>
        <w:t>. природоохранного) в процессе оказания услуг по предмету закупки.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>7.13. Участник должен иметь отработанную технологию, позволяющую эффективно оказывать услуги в соответствии с условиями запроса предложений, а также иметь средства контроля качества за оказанием услуг.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.14. Участник должен иметь необходимый численный состав специалистов, обладающий соответствующей квалификацией, компетентностью, опытом, профессиональными знаниями для оказания услуг п</w:t>
      </w:r>
      <w:r>
        <w:rPr>
          <w:sz w:val="24"/>
          <w:szCs w:val="24"/>
        </w:rPr>
        <w:t>о предмету запроса предложений.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.15. Принятые технологии, организац</w:t>
      </w:r>
      <w:r>
        <w:rPr>
          <w:sz w:val="24"/>
          <w:szCs w:val="24"/>
        </w:rPr>
        <w:t xml:space="preserve">ия производства и труда должны </w:t>
      </w:r>
      <w:r w:rsidRPr="00A04EE4">
        <w:rPr>
          <w:sz w:val="24"/>
          <w:szCs w:val="24"/>
        </w:rPr>
        <w:t>соответствовать действующим стандартам и нормам РФ по качеству и требованиям законодательства РФ в области охраны окружающей среды.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.16. Технологическое оборудование, здания и сооружения должны соответствовать требованиям санитарно-эпидемиологических норм по: производственной вибрации, шуму, радиационной безопасности, электромагнитному излучению и т.д. согласно СанПиНу 2.1.2.2645-10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.17. Технические условия на продукт утилизации от установок термической деструкции – грунт технический, экспертное заключение ФБУЗ «Центр гигиены и эпидемиологии» на грунт технический, сертификат соответствия ГОСТ Р (добровольная сертификация) на грунт технический, технологический регламент утилизации отходов бурения на установках термической деструкции оформляются Заказчиком.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04EE4">
        <w:rPr>
          <w:sz w:val="24"/>
          <w:szCs w:val="24"/>
        </w:rPr>
        <w:t>.18.</w:t>
      </w:r>
      <w:r w:rsidRPr="00A04EE4">
        <w:rPr>
          <w:sz w:val="24"/>
          <w:szCs w:val="24"/>
        </w:rPr>
        <w:tab/>
        <w:t>Проекты предельно-допустимых выбросов, разрешения на выброс, лицензию на деятельность по обезвреживанию отходов бурения, проект нормативов образования и лимитов на их размещения. Проект производства работ по обезвреживанию отходов бурения на кустовых площадках Заказчика оформляются Подрядчиком.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A04EE4" w:rsidRPr="00A04EE4">
        <w:rPr>
          <w:sz w:val="24"/>
          <w:szCs w:val="24"/>
        </w:rPr>
        <w:t>.19.</w:t>
      </w:r>
      <w:r w:rsidR="00A04EE4" w:rsidRPr="00A04EE4">
        <w:rPr>
          <w:sz w:val="24"/>
          <w:szCs w:val="24"/>
        </w:rPr>
        <w:tab/>
        <w:t>Представители Заказчика участвует в проводимых органами государственного экологического надзора мероприятиях по контролю выполнения на объектах Заказчика установленных требований экологической безопасности;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.20.</w:t>
      </w:r>
      <w:r w:rsidR="00A04EE4" w:rsidRPr="00A04EE4">
        <w:rPr>
          <w:sz w:val="24"/>
          <w:szCs w:val="24"/>
        </w:rPr>
        <w:tab/>
        <w:t>Исполнитель осуществляет взаимодействие с органами государственного экологического надзора в области обеспечения экологической безопасности на объектах Заказчика;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.21.</w:t>
      </w:r>
      <w:r w:rsidR="00A04EE4" w:rsidRPr="00A04EE4">
        <w:rPr>
          <w:sz w:val="24"/>
          <w:szCs w:val="24"/>
        </w:rPr>
        <w:tab/>
        <w:t>Исполнитель участвует в совещаниях с рассмотрением вопросов экологической безопасности и при необходимости инициирует их проведение;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.22.</w:t>
      </w:r>
      <w:r w:rsidR="00A04EE4" w:rsidRPr="00A04EE4">
        <w:rPr>
          <w:sz w:val="24"/>
          <w:szCs w:val="24"/>
        </w:rPr>
        <w:tab/>
        <w:t>Исполнитель разрабатывает локальные нормативные акты, организационные, распорядительные и иные документы и согласовывает их с заказчиком, регламентирующих меры экологической, промышленной, пожарной безопасности на объектах Заказчика, в соответствии с требованиями Заказчика по оформлению и предоставляет их на утверждение Заказчику;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.23.</w:t>
      </w:r>
      <w:r w:rsidR="00A04EE4" w:rsidRPr="00A04EE4">
        <w:rPr>
          <w:sz w:val="24"/>
          <w:szCs w:val="24"/>
        </w:rPr>
        <w:tab/>
        <w:t>Исполнитель после проведения опытно-промышленных испытаний на установках термической деструкции (не более 3 месяцев) производит корректировку временного технологического регламента по переработке отходов ООО «Славнефть-Красноярскнефтегаз» (ТР 001-ОС-2015) (в срок не более 1,5 месяцев).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.24.</w:t>
      </w:r>
      <w:r w:rsidR="00A04EE4" w:rsidRPr="00A04EE4">
        <w:rPr>
          <w:sz w:val="24"/>
          <w:szCs w:val="24"/>
        </w:rPr>
        <w:tab/>
        <w:t>Исполнитель руководствуется при исполнении обязательств по настоящему Договору локальными документами, действующими у Заказчика, с которыми Заказчик знакомит Исполнителя.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.25.</w:t>
      </w:r>
      <w:r w:rsidR="00A04EE4" w:rsidRPr="00A04EE4">
        <w:rPr>
          <w:sz w:val="24"/>
          <w:szCs w:val="24"/>
        </w:rPr>
        <w:tab/>
        <w:t xml:space="preserve">Исполнитель проводить обучение персонала своей организации в специальных учебных центрах, повышать квалификацию персонала занятого профилактической работой и работой. 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.26.</w:t>
      </w:r>
      <w:r w:rsidR="00A04EE4" w:rsidRPr="00A04EE4">
        <w:rPr>
          <w:sz w:val="24"/>
          <w:szCs w:val="24"/>
        </w:rPr>
        <w:tab/>
        <w:t xml:space="preserve">Исполнитель обязан соблюдать порядок перевозки авиатранспортом персонала и </w:t>
      </w:r>
      <w:r w:rsidRPr="00A04EE4">
        <w:rPr>
          <w:sz w:val="24"/>
          <w:szCs w:val="24"/>
        </w:rPr>
        <w:t>грузов,</w:t>
      </w:r>
      <w:r w:rsidR="00A04EE4" w:rsidRPr="00A04EE4">
        <w:rPr>
          <w:sz w:val="24"/>
          <w:szCs w:val="24"/>
        </w:rPr>
        <w:t xml:space="preserve"> установленных Заказчиком.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.27.</w:t>
      </w:r>
      <w:r w:rsidR="00A04EE4" w:rsidRPr="00A04EE4">
        <w:rPr>
          <w:sz w:val="24"/>
          <w:szCs w:val="24"/>
        </w:rPr>
        <w:tab/>
        <w:t>В ходе выполнения работ по настоящему договору выполнять требования, изложенные в Приложении № 4 «Основные требования в области промышленной, пожарной безопасности, охраны труда, окружающей среды и реагирования на ЧС» ООО «Славнефть-Красноярскнефтегаз». Соблюдение данных требований Стороны признают существенным условием Договора;</w:t>
      </w:r>
    </w:p>
    <w:p w:rsidR="00A04EE4" w:rsidRPr="00A04EE4" w:rsidRDefault="00C57926" w:rsidP="00A04EE4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04EE4" w:rsidRPr="00A04EE4">
        <w:rPr>
          <w:sz w:val="24"/>
          <w:szCs w:val="24"/>
        </w:rPr>
        <w:t>.28.</w:t>
      </w:r>
      <w:r w:rsidR="00A04EE4" w:rsidRPr="00A04EE4">
        <w:rPr>
          <w:sz w:val="24"/>
          <w:szCs w:val="24"/>
        </w:rPr>
        <w:tab/>
        <w:t>Исполнитель заключает договор страхования от несчастных случаев персонала со страховой суммой не менее 400 (четыреста) тыс. рублей на каждого работника на период оказания услуг по Договору с включением в Договор следующих рисков:</w:t>
      </w:r>
    </w:p>
    <w:p w:rsidR="00A04EE4" w:rsidRP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>-  смерти в результате несчастного случая;</w:t>
      </w:r>
    </w:p>
    <w:p w:rsidR="00A04EE4" w:rsidRDefault="00A04EE4" w:rsidP="00A04EE4">
      <w:pPr>
        <w:pStyle w:val="ConsPlusNormal"/>
        <w:jc w:val="both"/>
        <w:rPr>
          <w:sz w:val="24"/>
          <w:szCs w:val="24"/>
        </w:rPr>
      </w:pPr>
      <w:r w:rsidRPr="00A04EE4">
        <w:rPr>
          <w:sz w:val="24"/>
          <w:szCs w:val="24"/>
        </w:rPr>
        <w:t>- постоянной (полной) утраты трудоспособности в результате несчастного случая с установлением I, II, III группы инвалидности.</w:t>
      </w:r>
    </w:p>
    <w:p w:rsidR="00A11397" w:rsidRPr="00A11397" w:rsidRDefault="00A11397" w:rsidP="00A11397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2.29</w:t>
      </w:r>
      <w:r w:rsidRPr="00A11397">
        <w:rPr>
          <w:sz w:val="24"/>
          <w:szCs w:val="24"/>
        </w:rPr>
        <w:t>.</w:t>
      </w:r>
      <w:r w:rsidRPr="00A11397">
        <w:rPr>
          <w:sz w:val="24"/>
          <w:szCs w:val="24"/>
        </w:rPr>
        <w:tab/>
        <w:t>Требования к персоналу:</w:t>
      </w:r>
    </w:p>
    <w:p w:rsidR="00A11397" w:rsidRPr="00A11397" w:rsidRDefault="00A11397" w:rsidP="00A11397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11397">
        <w:rPr>
          <w:sz w:val="24"/>
          <w:szCs w:val="24"/>
        </w:rPr>
        <w:tab/>
        <w:t>Обеспечить с 01.01.2016 мобилизацию оборудования, персонала для организации оказания услуг в полном объеме;</w:t>
      </w:r>
    </w:p>
    <w:p w:rsidR="00A11397" w:rsidRPr="00A11397" w:rsidRDefault="00A11397" w:rsidP="00A11397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11397">
        <w:rPr>
          <w:sz w:val="24"/>
          <w:szCs w:val="24"/>
        </w:rPr>
        <w:tab/>
        <w:t>Количество и состав основного и вспомогательного персонала Подрядчика должен быть достаточен для выполнения принимаемых обязательств и соответствовать ведомости распределения обязанностей между Заказчиком и Исполнителем.</w:t>
      </w:r>
    </w:p>
    <w:p w:rsidR="00A11397" w:rsidRPr="00A11397" w:rsidRDefault="00A11397" w:rsidP="00A11397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11397">
        <w:rPr>
          <w:sz w:val="24"/>
          <w:szCs w:val="24"/>
        </w:rPr>
        <w:tab/>
        <w:t>Обеспечить привлечение к работе в здравпунктах персонала, имеющего диплом о медицинском образовании, действующие сертификаты специалиста, с опытом работы не менее 5 лет;</w:t>
      </w:r>
    </w:p>
    <w:p w:rsidR="00A11397" w:rsidRPr="00A11397" w:rsidRDefault="00A11397" w:rsidP="00A11397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11397">
        <w:rPr>
          <w:sz w:val="24"/>
          <w:szCs w:val="24"/>
        </w:rPr>
        <w:tab/>
        <w:t>Обеспечить предоставление медицинских услуг фельдшера на Куюмбинском лицензионном участке в соответствии с лицензионными требованиями и требованиями Заказчика;</w:t>
      </w:r>
    </w:p>
    <w:p w:rsidR="00A11397" w:rsidRPr="00A04EE4" w:rsidRDefault="00A11397" w:rsidP="00A11397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11397">
        <w:rPr>
          <w:sz w:val="24"/>
          <w:szCs w:val="24"/>
        </w:rPr>
        <w:tab/>
        <w:t>Обеспечить перевахтовку обслуживающего персонала не реже 1 раза в месяц.</w:t>
      </w:r>
    </w:p>
    <w:p w:rsidR="007F4BA4" w:rsidRDefault="007F4BA4" w:rsidP="007F4BA4">
      <w:pPr>
        <w:autoSpaceDE w:val="0"/>
        <w:autoSpaceDN w:val="0"/>
        <w:adjustRightInd w:val="0"/>
        <w:rPr>
          <w:rFonts w:ascii="Times New Roman" w:eastAsiaTheme="minorEastAsia" w:hAnsi="Times New Roman"/>
          <w:b/>
          <w:iCs/>
          <w:sz w:val="24"/>
          <w:u w:val="single"/>
        </w:rPr>
      </w:pPr>
    </w:p>
    <w:p w:rsidR="007F4BA4" w:rsidRDefault="007F4BA4" w:rsidP="007F4BA4">
      <w:pPr>
        <w:autoSpaceDE w:val="0"/>
        <w:autoSpaceDN w:val="0"/>
        <w:adjustRightInd w:val="0"/>
        <w:rPr>
          <w:rFonts w:ascii="Times New Roman" w:eastAsiaTheme="minorEastAsia" w:hAnsi="Times New Roman"/>
          <w:b/>
          <w:iCs/>
          <w:sz w:val="24"/>
          <w:u w:val="single"/>
        </w:rPr>
      </w:pPr>
      <w:r w:rsidRPr="007F4BA4">
        <w:rPr>
          <w:rFonts w:ascii="Times New Roman" w:eastAsiaTheme="minorEastAsia" w:hAnsi="Times New Roman"/>
          <w:b/>
          <w:iCs/>
          <w:sz w:val="24"/>
          <w:u w:val="single"/>
        </w:rPr>
        <w:t>3.Т</w:t>
      </w:r>
      <w:r>
        <w:rPr>
          <w:rFonts w:ascii="Times New Roman" w:eastAsiaTheme="minorEastAsia" w:hAnsi="Times New Roman"/>
          <w:b/>
          <w:iCs/>
          <w:sz w:val="24"/>
          <w:u w:val="single"/>
        </w:rPr>
        <w:t>ребования к контрагенту</w:t>
      </w:r>
    </w:p>
    <w:p w:rsidR="007F4BA4" w:rsidRPr="007F4BA4" w:rsidRDefault="007F4BA4" w:rsidP="007F4BA4">
      <w:pPr>
        <w:autoSpaceDE w:val="0"/>
        <w:autoSpaceDN w:val="0"/>
        <w:adjustRightInd w:val="0"/>
        <w:rPr>
          <w:rFonts w:ascii="Times New Roman" w:eastAsiaTheme="minorEastAsia" w:hAnsi="Times New Roman"/>
          <w:b/>
          <w:iCs/>
          <w:sz w:val="24"/>
          <w:u w:val="single"/>
        </w:rPr>
      </w:pPr>
    </w:p>
    <w:p w:rsidR="00A11397" w:rsidRPr="00A11397" w:rsidRDefault="00A11397" w:rsidP="00A11397">
      <w:pPr>
        <w:numPr>
          <w:ilvl w:val="0"/>
          <w:numId w:val="10"/>
        </w:numPr>
        <w:autoSpaceDE w:val="0"/>
        <w:autoSpaceDN w:val="0"/>
        <w:adjustRightInd w:val="0"/>
        <w:spacing w:before="0" w:after="160" w:line="259" w:lineRule="auto"/>
        <w:jc w:val="both"/>
        <w:rPr>
          <w:rFonts w:ascii="Times New Roman" w:eastAsiaTheme="minorEastAsia" w:hAnsi="Times New Roman"/>
          <w:b/>
          <w:iCs/>
          <w:sz w:val="24"/>
        </w:rPr>
      </w:pPr>
      <w:r w:rsidRPr="00A11397">
        <w:rPr>
          <w:rFonts w:ascii="Times New Roman" w:eastAsiaTheme="minorEastAsia" w:hAnsi="Times New Roman"/>
          <w:b/>
          <w:iCs/>
          <w:sz w:val="24"/>
        </w:rPr>
        <w:t>Требования к промышленной безопасности, охраны труда и ООС.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Наличие обученного персонала в области охраны труда (копии протоколов по проверке знаний требований охраны труда членов комиссии организации, заверенных в установленном порядке).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Наличие гарантийного письма о полном исполнении основных требований в области промышленной, пожарной безопасности, охраны труда, окружающей среды и реагирования на чрезвычайную ситуацию ООО «Славнефть-Красноярскнефтегаз».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 xml:space="preserve"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A11397">
        <w:rPr>
          <w:rFonts w:ascii="Times New Roman" w:eastAsiaTheme="minorEastAsia" w:hAnsi="Times New Roman"/>
          <w:iCs/>
          <w:sz w:val="24"/>
        </w:rPr>
        <w:t>Минздравсоцразвития</w:t>
      </w:r>
      <w:proofErr w:type="spellEnd"/>
      <w:r w:rsidRPr="00A11397">
        <w:rPr>
          <w:rFonts w:ascii="Times New Roman" w:eastAsiaTheme="minorEastAsia" w:hAnsi="Times New Roman"/>
          <w:iCs/>
          <w:sz w:val="24"/>
        </w:rPr>
        <w:t xml:space="preserve"> России №302 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 xml:space="preserve"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</w:t>
      </w:r>
      <w:proofErr w:type="spellStart"/>
      <w:r w:rsidRPr="00A11397">
        <w:rPr>
          <w:rFonts w:ascii="Times New Roman" w:eastAsiaTheme="minorEastAsia" w:hAnsi="Times New Roman"/>
          <w:iCs/>
          <w:sz w:val="24"/>
        </w:rPr>
        <w:t>Минздравсоцразвития</w:t>
      </w:r>
      <w:proofErr w:type="spellEnd"/>
      <w:r w:rsidRPr="00A11397">
        <w:rPr>
          <w:rFonts w:ascii="Times New Roman" w:eastAsiaTheme="minorEastAsia" w:hAnsi="Times New Roman"/>
          <w:iCs/>
          <w:sz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A11397">
        <w:rPr>
          <w:rFonts w:ascii="Times New Roman" w:eastAsiaTheme="minorEastAsia" w:hAnsi="Times New Roman"/>
          <w:iCs/>
          <w:sz w:val="24"/>
        </w:rPr>
        <w:t>предвахтовый</w:t>
      </w:r>
      <w:proofErr w:type="spellEnd"/>
      <w:r w:rsidRPr="00A11397">
        <w:rPr>
          <w:rFonts w:ascii="Times New Roman" w:eastAsiaTheme="minorEastAsia" w:hAnsi="Times New Roman"/>
          <w:iCs/>
          <w:sz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 xml:space="preserve">Подрядчик обязан организовать проведение </w:t>
      </w:r>
      <w:proofErr w:type="spellStart"/>
      <w:r w:rsidRPr="00A11397">
        <w:rPr>
          <w:rFonts w:ascii="Times New Roman" w:eastAsiaTheme="minorEastAsia" w:hAnsi="Times New Roman"/>
          <w:iCs/>
          <w:sz w:val="24"/>
        </w:rPr>
        <w:t>предрейсовых</w:t>
      </w:r>
      <w:proofErr w:type="spellEnd"/>
      <w:r w:rsidRPr="00A11397">
        <w:rPr>
          <w:rFonts w:ascii="Times New Roman" w:eastAsiaTheme="minorEastAsia" w:hAnsi="Times New Roman"/>
          <w:iCs/>
          <w:sz w:val="24"/>
        </w:rPr>
        <w:t xml:space="preserve"> (</w:t>
      </w:r>
      <w:proofErr w:type="spellStart"/>
      <w:r w:rsidRPr="00A11397">
        <w:rPr>
          <w:rFonts w:ascii="Times New Roman" w:eastAsiaTheme="minorEastAsia" w:hAnsi="Times New Roman"/>
          <w:iCs/>
          <w:sz w:val="24"/>
        </w:rPr>
        <w:t>послерейсовых</w:t>
      </w:r>
      <w:proofErr w:type="spellEnd"/>
      <w:r w:rsidRPr="00A11397">
        <w:rPr>
          <w:rFonts w:ascii="Times New Roman" w:eastAsiaTheme="minorEastAsia" w:hAnsi="Times New Roman"/>
          <w:iCs/>
          <w:sz w:val="24"/>
        </w:rPr>
        <w:t>) медицинских осмотров водителей, на период выполнения работ/услуг на производственных объектах ООО «Славнефть-Красноярскнефтегаз» в соответствии с Федеральным законом Российской Федерации от 10.12.1995 №196-ФЗ «О безопасности дорожного движения».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</w:t>
      </w:r>
      <w:r w:rsidRPr="00A11397">
        <w:rPr>
          <w:rFonts w:ascii="Times New Roman" w:eastAsiaTheme="minorEastAsia" w:hAnsi="Times New Roman"/>
          <w:iCs/>
          <w:sz w:val="24"/>
        </w:rPr>
        <w:lastRenderedPageBreak/>
        <w:t xml:space="preserve">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A11397">
        <w:rPr>
          <w:rFonts w:ascii="Times New Roman" w:eastAsiaTheme="minorEastAsia" w:hAnsi="Times New Roman"/>
          <w:iCs/>
          <w:sz w:val="24"/>
        </w:rPr>
        <w:t>Минздравсоцразвития</w:t>
      </w:r>
      <w:proofErr w:type="spellEnd"/>
      <w:r w:rsidRPr="00A11397">
        <w:rPr>
          <w:rFonts w:ascii="Times New Roman" w:eastAsiaTheme="minorEastAsia" w:hAnsi="Times New Roman"/>
          <w:iCs/>
          <w:sz w:val="24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Заказчик (ООО «Славнефть-Красноярскнефтегаз») имеет право проводить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соответствии со Стандартом СтКНГ-02ПБ-2015 «Требования безопасности при выполнении работ подрядными организациями» (версия 1) - (приложение 3 «Шкала штрафных санкций в области промышленной безопасности, охраны труда и окружающей среды».</w:t>
      </w:r>
    </w:p>
    <w:p w:rsidR="00A11397" w:rsidRPr="00A11397" w:rsidRDefault="00A11397" w:rsidP="00A11397">
      <w:pPr>
        <w:numPr>
          <w:ilvl w:val="0"/>
          <w:numId w:val="10"/>
        </w:numPr>
        <w:autoSpaceDE w:val="0"/>
        <w:autoSpaceDN w:val="0"/>
        <w:adjustRightInd w:val="0"/>
        <w:spacing w:before="0" w:after="160" w:line="259" w:lineRule="auto"/>
        <w:jc w:val="both"/>
        <w:rPr>
          <w:rFonts w:ascii="Times New Roman" w:eastAsiaTheme="minorEastAsia" w:hAnsi="Times New Roman"/>
          <w:b/>
          <w:iCs/>
          <w:sz w:val="24"/>
        </w:rPr>
      </w:pPr>
      <w:r w:rsidRPr="00A11397">
        <w:rPr>
          <w:rFonts w:ascii="Times New Roman" w:eastAsiaTheme="minorEastAsia" w:hAnsi="Times New Roman"/>
          <w:b/>
          <w:color w:val="000000"/>
          <w:sz w:val="24"/>
          <w:lang w:eastAsia="ar-SA"/>
        </w:rPr>
        <w:t>Требования к ведению и предоставлению учетно-отчетной документации.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color w:val="000000"/>
          <w:sz w:val="24"/>
          <w:lang w:eastAsia="ar-SA"/>
        </w:rPr>
        <w:t>Обеспечивает до 07:00 ежедневное представление в адрес заказчика сводки по обезвреживанию отходов бурения по согласованной с Заказчиком форме.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color w:val="000000"/>
          <w:sz w:val="24"/>
          <w:lang w:eastAsia="ar-SA"/>
        </w:rPr>
        <w:t>Обеспечивает предоставление в адрес заказчика до 01 числа месяца следующего за отчетным месяцем отчет по согласованной с заказчиком форме.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color w:val="000000"/>
          <w:sz w:val="24"/>
          <w:lang w:eastAsia="ar-SA"/>
        </w:rPr>
        <w:t xml:space="preserve"> Обеспечивает ведение эксплуатационной и иной </w:t>
      </w:r>
      <w:proofErr w:type="spellStart"/>
      <w:r w:rsidRPr="00A11397">
        <w:rPr>
          <w:rFonts w:ascii="Times New Roman" w:eastAsiaTheme="minorEastAsia" w:hAnsi="Times New Roman"/>
          <w:color w:val="000000"/>
          <w:sz w:val="24"/>
          <w:lang w:eastAsia="ar-SA"/>
        </w:rPr>
        <w:t>докуиентации</w:t>
      </w:r>
      <w:proofErr w:type="spellEnd"/>
      <w:r w:rsidRPr="00A11397">
        <w:rPr>
          <w:rFonts w:ascii="Times New Roman" w:eastAsiaTheme="minorEastAsia" w:hAnsi="Times New Roman"/>
          <w:color w:val="000000"/>
          <w:sz w:val="24"/>
          <w:lang w:eastAsia="ar-SA"/>
        </w:rPr>
        <w:t xml:space="preserve"> на каждый участок (цех, установку, производство).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Обеспечить по требованию Заказчика предоставление всех подтверждающих документов по исполнению смет расходов на оказание услуг.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Обеспечить предоставление Заказчику ежемесячного отчета по фактическому исполнению договорных отношений в области утилизации отходов бурения.</w:t>
      </w:r>
    </w:p>
    <w:p w:rsidR="00A11397" w:rsidRPr="00A11397" w:rsidRDefault="00A11397" w:rsidP="00A11397">
      <w:pPr>
        <w:numPr>
          <w:ilvl w:val="0"/>
          <w:numId w:val="10"/>
        </w:numPr>
        <w:autoSpaceDE w:val="0"/>
        <w:autoSpaceDN w:val="0"/>
        <w:adjustRightInd w:val="0"/>
        <w:spacing w:before="0" w:after="160" w:line="259" w:lineRule="auto"/>
        <w:jc w:val="both"/>
        <w:rPr>
          <w:rFonts w:ascii="Times New Roman" w:eastAsiaTheme="minorEastAsia" w:hAnsi="Times New Roman"/>
          <w:b/>
          <w:iCs/>
          <w:sz w:val="24"/>
        </w:rPr>
      </w:pPr>
      <w:r w:rsidRPr="00A11397">
        <w:rPr>
          <w:rFonts w:ascii="Times New Roman" w:eastAsiaTheme="minorEastAsia" w:hAnsi="Times New Roman"/>
          <w:b/>
          <w:iCs/>
          <w:sz w:val="24"/>
        </w:rPr>
        <w:t>При расчете стоимости услуг учесть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Заключение договора страхования от несчастных случаев персонала со страховой суммой не менее 400 (четыреста) тыс. рублей на каждого работника на период оказания услуг по данному Договору с включением в Договор следующих рисков:</w:t>
      </w:r>
    </w:p>
    <w:p w:rsidR="00A11397" w:rsidRPr="00A11397" w:rsidRDefault="00A11397" w:rsidP="00A11397">
      <w:pPr>
        <w:autoSpaceDE w:val="0"/>
        <w:autoSpaceDN w:val="0"/>
        <w:adjustRightInd w:val="0"/>
        <w:ind w:left="792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- смерти в результате несчастного случая;</w:t>
      </w:r>
    </w:p>
    <w:p w:rsidR="00A11397" w:rsidRPr="00A11397" w:rsidRDefault="00A11397" w:rsidP="00A11397">
      <w:pPr>
        <w:autoSpaceDE w:val="0"/>
        <w:autoSpaceDN w:val="0"/>
        <w:adjustRightInd w:val="0"/>
        <w:ind w:left="792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- постоянной (полной) утраты трудоспособности в результате несчастного случая с установлением I, II, III группы инвалидности.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 xml:space="preserve">Питание персонала Исполнителя производится за счет Исполнителя. 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Обеспечение питьевой водой персонала Исполнителя производится за счет Исполнителя.</w:t>
      </w:r>
    </w:p>
    <w:p w:rsidR="00A11397" w:rsidRPr="00A11397" w:rsidRDefault="00A11397" w:rsidP="00A11397">
      <w:pPr>
        <w:numPr>
          <w:ilvl w:val="1"/>
          <w:numId w:val="10"/>
        </w:numPr>
        <w:autoSpaceDE w:val="0"/>
        <w:autoSpaceDN w:val="0"/>
        <w:adjustRightInd w:val="0"/>
        <w:spacing w:before="0" w:line="259" w:lineRule="auto"/>
        <w:jc w:val="both"/>
        <w:rPr>
          <w:rFonts w:ascii="Times New Roman" w:eastAsiaTheme="minorEastAsia" w:hAnsi="Times New Roman"/>
          <w:iCs/>
          <w:sz w:val="24"/>
        </w:rPr>
      </w:pPr>
      <w:r w:rsidRPr="00A11397">
        <w:rPr>
          <w:rFonts w:ascii="Times New Roman" w:eastAsiaTheme="minorEastAsia" w:hAnsi="Times New Roman"/>
          <w:iCs/>
          <w:sz w:val="24"/>
        </w:rPr>
        <w:t>Обеспечение работников исполнителя СИЗ проводится за счет средств исполнителя.</w:t>
      </w:r>
    </w:p>
    <w:tbl>
      <w:tblPr>
        <w:tblpPr w:leftFromText="180" w:rightFromText="180" w:vertAnchor="text" w:horzAnchor="margin" w:tblpXSpec="center" w:tblpY="-1012"/>
        <w:tblW w:w="10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948"/>
        <w:gridCol w:w="3543"/>
        <w:gridCol w:w="1447"/>
        <w:gridCol w:w="1559"/>
      </w:tblGrid>
      <w:tr w:rsidR="009B27A0" w:rsidRPr="00A11397" w:rsidTr="009B27A0">
        <w:trPr>
          <w:trHeight w:val="458"/>
          <w:tblHeader/>
        </w:trPr>
        <w:tc>
          <w:tcPr>
            <w:tcW w:w="739" w:type="dxa"/>
            <w:vMerge w:val="restart"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bCs/>
                <w:sz w:val="24"/>
              </w:rPr>
              <w:lastRenderedPageBreak/>
              <w:t>№ п/п</w:t>
            </w:r>
          </w:p>
        </w:tc>
        <w:tc>
          <w:tcPr>
            <w:tcW w:w="2948" w:type="dxa"/>
            <w:vMerge w:val="restart"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bCs/>
                <w:sz w:val="24"/>
              </w:rPr>
              <w:t xml:space="preserve">Требование </w:t>
            </w:r>
            <w:r w:rsidRPr="00A11397">
              <w:rPr>
                <w:rFonts w:ascii="Times New Roman" w:eastAsiaTheme="minorEastAsia" w:hAnsi="Times New Roman"/>
                <w:b/>
                <w:bCs/>
                <w:sz w:val="24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bCs/>
                <w:sz w:val="24"/>
              </w:rPr>
              <w:t>Документы, подтверждающие соответствия требованию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bCs/>
                <w:sz w:val="24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bCs/>
                <w:sz w:val="24"/>
                <w:u w:val="single"/>
              </w:rPr>
            </w:pPr>
            <w:r w:rsidRPr="00A11397">
              <w:rPr>
                <w:rFonts w:ascii="Times New Roman" w:eastAsiaTheme="minorEastAsia" w:hAnsi="Times New Roman"/>
                <w:b/>
                <w:bCs/>
                <w:sz w:val="24"/>
              </w:rPr>
              <w:t>Условия соответствия</w:t>
            </w:r>
          </w:p>
        </w:tc>
      </w:tr>
      <w:tr w:rsidR="009B27A0" w:rsidRPr="00A11397" w:rsidTr="009B27A0">
        <w:trPr>
          <w:trHeight w:val="458"/>
          <w:tblHeader/>
        </w:trPr>
        <w:tc>
          <w:tcPr>
            <w:tcW w:w="739" w:type="dxa"/>
            <w:vMerge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bCs/>
                <w:sz w:val="24"/>
              </w:rPr>
            </w:pPr>
          </w:p>
        </w:tc>
        <w:tc>
          <w:tcPr>
            <w:tcW w:w="2948" w:type="dxa"/>
            <w:vMerge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bCs/>
                <w:sz w:val="24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bCs/>
                <w:sz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bCs/>
                <w:sz w:val="24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bCs/>
                <w:sz w:val="24"/>
                <w:u w:val="single"/>
              </w:rPr>
            </w:pPr>
          </w:p>
        </w:tc>
      </w:tr>
      <w:tr w:rsidR="009B27A0" w:rsidRPr="00A11397" w:rsidTr="009B27A0">
        <w:trPr>
          <w:trHeight w:val="253"/>
          <w:tblHeader/>
        </w:trPr>
        <w:tc>
          <w:tcPr>
            <w:tcW w:w="739" w:type="dxa"/>
            <w:shd w:val="clear" w:color="auto" w:fill="D9D9D9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1</w:t>
            </w:r>
          </w:p>
        </w:tc>
        <w:tc>
          <w:tcPr>
            <w:tcW w:w="2948" w:type="dxa"/>
            <w:shd w:val="clear" w:color="auto" w:fill="D9D9D9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3</w:t>
            </w:r>
          </w:p>
        </w:tc>
        <w:tc>
          <w:tcPr>
            <w:tcW w:w="1447" w:type="dxa"/>
            <w:shd w:val="clear" w:color="auto" w:fill="D9D9D9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5</w:t>
            </w:r>
          </w:p>
        </w:tc>
      </w:tr>
      <w:tr w:rsidR="009B27A0" w:rsidRPr="00A11397" w:rsidTr="009B27A0">
        <w:trPr>
          <w:trHeight w:val="321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1</w:t>
            </w:r>
          </w:p>
        </w:tc>
        <w:tc>
          <w:tcPr>
            <w:tcW w:w="9497" w:type="dxa"/>
            <w:gridSpan w:val="4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Общая информация</w:t>
            </w:r>
          </w:p>
        </w:tc>
      </w:tr>
      <w:tr w:rsidR="009B27A0" w:rsidRPr="00A11397" w:rsidTr="009B27A0">
        <w:trPr>
          <w:trHeight w:val="2211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1.1.</w:t>
            </w:r>
          </w:p>
        </w:tc>
        <w:tc>
          <w:tcPr>
            <w:tcW w:w="2948" w:type="dxa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Претендент </w:t>
            </w:r>
            <w:bookmarkStart w:id="0" w:name="_GoBack"/>
            <w:bookmarkEnd w:id="0"/>
            <w:r>
              <w:rPr>
                <w:rFonts w:ascii="Times New Roman" w:eastAsiaTheme="minorEastAsia" w:hAnsi="Times New Roman"/>
                <w:sz w:val="24"/>
              </w:rPr>
              <w:t xml:space="preserve">является производителем оборудования (официальным </w:t>
            </w:r>
            <w:r w:rsidRPr="00666B2C">
              <w:rPr>
                <w:rFonts w:ascii="Times New Roman" w:eastAsiaTheme="minorEastAsia" w:hAnsi="Times New Roman"/>
                <w:sz w:val="24"/>
              </w:rPr>
              <w:t>дистрибьютор</w:t>
            </w:r>
            <w:r>
              <w:rPr>
                <w:rFonts w:ascii="Times New Roman" w:eastAsiaTheme="minorEastAsia" w:hAnsi="Times New Roman"/>
                <w:sz w:val="24"/>
              </w:rPr>
              <w:t xml:space="preserve">) и/или </w:t>
            </w:r>
            <w:r w:rsidRPr="0082303F">
              <w:rPr>
                <w:rFonts w:ascii="Times New Roman" w:eastAsiaTheme="minorEastAsia" w:hAnsi="Times New Roman"/>
                <w:sz w:val="24"/>
              </w:rPr>
              <w:t>Наличие опыта аналогичных работ по предмету закупки</w:t>
            </w:r>
            <w:r>
              <w:rPr>
                <w:rFonts w:ascii="Times New Roman" w:eastAsiaTheme="minorEastAsia" w:hAnsi="Times New Roman"/>
                <w:sz w:val="24"/>
              </w:rPr>
              <w:t xml:space="preserve"> за последний календарный год 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Заверенная копия патента (сертификат) и/или референц лист о заключенных договорах по данному типу сделки за последний календарный год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103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1.2.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Согласие на проведение выездных или документальных проверок/технических аудитов специалистами ООО "Славнефть-Красноярскнефтегаз"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Согласие на аудит.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712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2</w:t>
            </w:r>
          </w:p>
        </w:tc>
        <w:tc>
          <w:tcPr>
            <w:tcW w:w="9497" w:type="dxa"/>
            <w:gridSpan w:val="4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proofErr w:type="spellStart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Производственные</w:t>
            </w:r>
            <w:proofErr w:type="spellEnd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мощности</w:t>
            </w:r>
            <w:proofErr w:type="spellEnd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 xml:space="preserve"> и </w:t>
            </w:r>
            <w:proofErr w:type="spellStart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возможности</w:t>
            </w:r>
            <w:proofErr w:type="spellEnd"/>
          </w:p>
        </w:tc>
      </w:tr>
      <w:tr w:rsidR="009B27A0" w:rsidRPr="00A11397" w:rsidTr="009B27A0">
        <w:trPr>
          <w:trHeight w:val="195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2.1.</w:t>
            </w:r>
          </w:p>
        </w:tc>
        <w:tc>
          <w:tcPr>
            <w:tcW w:w="2948" w:type="dxa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Характер отходов (продуктов утилизации), образующихся при утилизации буровых </w:t>
            </w:r>
            <w:proofErr w:type="gramStart"/>
            <w:r w:rsidRPr="00A11397">
              <w:rPr>
                <w:rFonts w:ascii="Times New Roman" w:eastAsiaTheme="minorEastAsia" w:hAnsi="Times New Roman"/>
                <w:sz w:val="24"/>
              </w:rPr>
              <w:t xml:space="preserve">отходов.   </w:t>
            </w:r>
            <w:proofErr w:type="gramEnd"/>
            <w:r w:rsidRPr="00A11397">
              <w:rPr>
                <w:rFonts w:ascii="Times New Roman" w:eastAsiaTheme="minorEastAsia" w:hAnsi="Times New Roman"/>
                <w:sz w:val="24"/>
              </w:rPr>
              <w:t xml:space="preserve">                        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Копия технических условий (ТУ) на продукт переработки ранее выполняемых работ.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Образуются вторичные продукты, материалы, подлежащие использованию/Образуются вторичные отходы</w:t>
            </w:r>
          </w:p>
        </w:tc>
        <w:tc>
          <w:tcPr>
            <w:tcW w:w="1559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Образуются вторичные продукты, материалы, подлежащие использованию</w:t>
            </w:r>
          </w:p>
        </w:tc>
      </w:tr>
      <w:tr w:rsidR="009B27A0" w:rsidRPr="00A11397" w:rsidTr="009B27A0">
        <w:trPr>
          <w:trHeight w:val="207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2.2.</w:t>
            </w:r>
          </w:p>
        </w:tc>
        <w:tc>
          <w:tcPr>
            <w:tcW w:w="2948" w:type="dxa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proofErr w:type="gramStart"/>
            <w:r w:rsidRPr="00A11397">
              <w:rPr>
                <w:rFonts w:ascii="Times New Roman" w:eastAsiaTheme="minorEastAsia" w:hAnsi="Times New Roman"/>
                <w:sz w:val="24"/>
              </w:rPr>
              <w:t>Получаемый  после</w:t>
            </w:r>
            <w:proofErr w:type="gramEnd"/>
            <w:r w:rsidRPr="00A11397">
              <w:rPr>
                <w:rFonts w:ascii="Times New Roman" w:eastAsiaTheme="minorEastAsia" w:hAnsi="Times New Roman"/>
                <w:sz w:val="24"/>
              </w:rPr>
              <w:t xml:space="preserve"> утилизации  буровых отходов технический грунт должен иметь класс опасности для человека не ниже 4 и быть пригодным </w:t>
            </w: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для использования при отсыпке дорог, рекультивации карьеров.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Справка за подписью руководителя.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230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2.3.</w:t>
            </w:r>
          </w:p>
        </w:tc>
        <w:tc>
          <w:tcPr>
            <w:tcW w:w="2948" w:type="dxa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Готовность производственных мощностей переработать отходы бурения в количестве не менее 18100 тонн за год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Справка за подписью руководителя, 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403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2.4.</w:t>
            </w:r>
          </w:p>
        </w:tc>
        <w:tc>
          <w:tcPr>
            <w:tcW w:w="2948" w:type="dxa"/>
          </w:tcPr>
          <w:p w:rsidR="009B27A0" w:rsidRPr="00A11397" w:rsidRDefault="009B27A0" w:rsidP="009B27A0">
            <w:pPr>
              <w:tabs>
                <w:tab w:val="left" w:pos="945"/>
              </w:tabs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государственной экологической экспертизы на оборудование, новую технику и технологию, предусматривающих утилизацию, переработку или обезвреживание буровых отходов методами термической деструкции с получением вторичных продуктов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Справка за подписью руководителя, копии подтверждающих документов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571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3</w:t>
            </w:r>
          </w:p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sz w:val="24"/>
              </w:rPr>
            </w:pPr>
          </w:p>
        </w:tc>
        <w:tc>
          <w:tcPr>
            <w:tcW w:w="9497" w:type="dxa"/>
            <w:gridSpan w:val="4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proofErr w:type="spellStart"/>
            <w:r w:rsidRPr="00A11397">
              <w:rPr>
                <w:rFonts w:ascii="Times New Roman" w:eastAsiaTheme="minorEastAsia" w:hAnsi="Times New Roman"/>
                <w:b/>
                <w:sz w:val="24"/>
              </w:rPr>
              <w:t>Оснащ</w:t>
            </w:r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енность</w:t>
            </w:r>
            <w:proofErr w:type="spellEnd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,</w:t>
            </w:r>
            <w:r w:rsidRPr="00A11397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proofErr w:type="spellStart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обеспеченность</w:t>
            </w:r>
            <w:proofErr w:type="spellEnd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 xml:space="preserve"> и </w:t>
            </w:r>
            <w:proofErr w:type="spellStart"/>
            <w:r w:rsidRPr="00A11397">
              <w:rPr>
                <w:rFonts w:ascii="Times New Roman" w:eastAsiaTheme="minorEastAsia" w:hAnsi="Times New Roman"/>
                <w:b/>
                <w:sz w:val="24"/>
                <w:lang w:val="en-US"/>
              </w:rPr>
              <w:t>готовность</w:t>
            </w:r>
            <w:proofErr w:type="spellEnd"/>
          </w:p>
        </w:tc>
      </w:tr>
      <w:tr w:rsidR="009B27A0" w:rsidRPr="00A11397" w:rsidTr="009B27A0">
        <w:trPr>
          <w:trHeight w:val="1162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3.1.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Готовность к приобретению (аренде, лизингу и пр.) необходимой техники, оборудования (экскаваторы, бульдозеры, жилые балки, КОС и т.д. согласно ТЗ Заказчика) после подписания Договора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Гарантийное письмо за подписью руководителя предприятия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Готовность / Не готовность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Готовность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3.2.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собственного/арендованного оборудования (необходимое указать) - установки термической деструкции (пиролиз) с производительностью до 1,5 тонн/час (минимальная производительность 1 тонна/час).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Справка за подписью руководителя предприятия.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Количество установок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4 и более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3.3.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Наличие документов, подтверждающих </w:t>
            </w: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соответствие оборудования (установок термической деструкции), планируемых к применению при проведении работ по типу сделки, установленным требованиям законодательства (национального и/или Таможенного Союза) о техническом регулировании и национального законодательства о промышленной безопасности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 xml:space="preserve">Копии документов, подтверждающих соответствие </w:t>
            </w: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оборудования, планируемых к применению при проведении работ по типу сделки, установленным требованиям законодательства (национального и/или Таможенного Союза) о техническом регулировании и национального законодательства о промышленной безопасности (в зависимости от вида и даты выпуска оборудования: сертификат соответствия или декларация, подтверждающие соответствие ТР ТС; сертификат соответствия требованиям национального законодательства о техническом регулировании; а соответствия на применяемое оборудование; разрешение на применение технического устройства/оборудования; заключение экспертизы промышленной безопасности)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наличие/ отсутствие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</w:t>
            </w:r>
          </w:p>
        </w:tc>
      </w:tr>
      <w:tr w:rsidR="009B27A0" w:rsidRPr="00A11397" w:rsidTr="009B27A0">
        <w:trPr>
          <w:trHeight w:val="967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3.4.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на предприятии отдела/ службы/ специалиста технического контроля качества выполнения работ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Справка за подписью руководителя о наличии специалиста технического контроля качества выполнения работ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230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3.5.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внутренних процедур (инструкции, регламенты, положения и т.п.) по безопасному ведению работ по данному типу сделки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Копии внутренних процедур (инструкции, регламенты, положения и т.п.) по безопасному ведению работ по данному типу сделки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253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3.6.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Способность самостоятельно выполнить весь комплекс </w:t>
            </w:r>
            <w:proofErr w:type="gramStart"/>
            <w:r w:rsidRPr="00A11397">
              <w:rPr>
                <w:rFonts w:ascii="Times New Roman" w:eastAsiaTheme="minorEastAsia" w:hAnsi="Times New Roman"/>
                <w:sz w:val="24"/>
              </w:rPr>
              <w:t>работ  без</w:t>
            </w:r>
            <w:proofErr w:type="gramEnd"/>
            <w:r w:rsidRPr="00A11397">
              <w:rPr>
                <w:rFonts w:ascii="Times New Roman" w:eastAsiaTheme="minorEastAsia" w:hAnsi="Times New Roman"/>
                <w:sz w:val="24"/>
              </w:rPr>
              <w:t xml:space="preserve"> технического содействия со стороны Заказчика и привлечения субподрядчиков.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Подтверждение справкой за подписью руководителя предприятия. Указать комплекс выполняемых работ.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4</w:t>
            </w:r>
          </w:p>
        </w:tc>
        <w:tc>
          <w:tcPr>
            <w:tcW w:w="9497" w:type="dxa"/>
            <w:gridSpan w:val="4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Персонал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4.1.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Штатная численность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Справка за подписью руководителя и начальника кадровой службы / Гарантийное письмо</w:t>
            </w:r>
          </w:p>
        </w:tc>
        <w:tc>
          <w:tcPr>
            <w:tcW w:w="1447" w:type="dxa"/>
            <w:shd w:val="clear" w:color="000000" w:fill="FFFFFF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чел.</w:t>
            </w:r>
          </w:p>
        </w:tc>
        <w:tc>
          <w:tcPr>
            <w:tcW w:w="1559" w:type="dxa"/>
            <w:shd w:val="clear" w:color="000000" w:fill="FFFFFF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более 10</w:t>
            </w:r>
          </w:p>
        </w:tc>
      </w:tr>
      <w:tr w:rsidR="009B27A0" w:rsidRPr="00A11397" w:rsidTr="009B27A0">
        <w:trPr>
          <w:trHeight w:val="522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4.2.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Количество ИТР/специалистов-технологов для выполнения работ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Справка за подписью руководителя и начальника кадровой службы / Гарантийное письмо</w:t>
            </w:r>
          </w:p>
        </w:tc>
        <w:tc>
          <w:tcPr>
            <w:tcW w:w="1447" w:type="dxa"/>
            <w:shd w:val="clear" w:color="000000" w:fill="FFFFFF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чел.</w:t>
            </w:r>
          </w:p>
        </w:tc>
        <w:tc>
          <w:tcPr>
            <w:tcW w:w="1559" w:type="dxa"/>
            <w:shd w:val="clear" w:color="000000" w:fill="FFFFFF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4 и более</w:t>
            </w:r>
          </w:p>
        </w:tc>
      </w:tr>
      <w:tr w:rsidR="009B27A0" w:rsidRPr="00A11397" w:rsidTr="009B27A0">
        <w:trPr>
          <w:trHeight w:val="691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4.3.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специалистов, обученных обращению с опасными отходами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Копии свидетельств и сертификатов, подтверждающих обучение</w:t>
            </w:r>
          </w:p>
        </w:tc>
        <w:tc>
          <w:tcPr>
            <w:tcW w:w="1447" w:type="dxa"/>
            <w:shd w:val="clear" w:color="000000" w:fill="FFFFFF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наличие/отсутствие</w:t>
            </w:r>
          </w:p>
        </w:tc>
        <w:tc>
          <w:tcPr>
            <w:tcW w:w="1559" w:type="dxa"/>
            <w:shd w:val="clear" w:color="000000" w:fill="FFFFFF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 и более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5</w:t>
            </w:r>
          </w:p>
        </w:tc>
        <w:tc>
          <w:tcPr>
            <w:tcW w:w="9497" w:type="dxa"/>
            <w:gridSpan w:val="4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Охрана труда, промышленная и пожарная безопасность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5.1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Проверка знаний руководителей, специалистов по охране труда и пожарной безопасности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Копии протоколов проверки знаний по охране труда и пожарной безопасности руководителей и </w:t>
            </w:r>
            <w:proofErr w:type="gramStart"/>
            <w:r w:rsidRPr="00A11397">
              <w:rPr>
                <w:rFonts w:ascii="Times New Roman" w:eastAsiaTheme="minorEastAsia" w:hAnsi="Times New Roman"/>
                <w:sz w:val="24"/>
              </w:rPr>
              <w:t>рабочих  (</w:t>
            </w:r>
            <w:proofErr w:type="gramEnd"/>
            <w:r w:rsidRPr="00A11397">
              <w:rPr>
                <w:rFonts w:ascii="Times New Roman" w:eastAsiaTheme="minorEastAsia" w:hAnsi="Times New Roman"/>
                <w:sz w:val="24"/>
              </w:rPr>
              <w:t>операторов, водителей)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Аттестованы / </w:t>
            </w:r>
            <w:proofErr w:type="spellStart"/>
            <w:r w:rsidRPr="00A11397">
              <w:rPr>
                <w:rFonts w:ascii="Times New Roman" w:eastAsiaTheme="minorEastAsia" w:hAnsi="Times New Roman"/>
                <w:sz w:val="24"/>
              </w:rPr>
              <w:t>Неаттестованны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аттестованы</w:t>
            </w:r>
          </w:p>
        </w:tc>
      </w:tr>
      <w:tr w:rsidR="009B27A0" w:rsidRPr="00A11397" w:rsidTr="009B27A0">
        <w:trPr>
          <w:trHeight w:val="1929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5.2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Гарантия соблюдения требований законодательства РФ, стандартов ООО "Славнефть-Красноярскнефтегаз" при выполнении работ на объектах ООО "Славнефть-Красноярскнефтегаз".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Приложить гарантийное письмо за подписью руководителя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5.3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Обеспечение работников сертифицированными средствами защиты (спецодежда, </w:t>
            </w:r>
            <w:proofErr w:type="spellStart"/>
            <w:r w:rsidRPr="00A11397">
              <w:rPr>
                <w:rFonts w:ascii="Times New Roman" w:eastAsiaTheme="minorEastAsia" w:hAnsi="Times New Roman"/>
                <w:sz w:val="24"/>
              </w:rPr>
              <w:t>спецобувь</w:t>
            </w:r>
            <w:proofErr w:type="spellEnd"/>
            <w:r w:rsidRPr="00A11397">
              <w:rPr>
                <w:rFonts w:ascii="Times New Roman" w:eastAsiaTheme="minorEastAsia" w:hAnsi="Times New Roman"/>
                <w:sz w:val="24"/>
              </w:rPr>
              <w:t xml:space="preserve"> и другие СИЗ) в соответствии с типовыми нормами, в том числе при работах в условиях Крайнего Севера. Приказ Минздрава России от 01.06.2009 № 290н "Об утверждении межотраслевых правил обеспечения работников специальной одеждой, специальной обувью и </w:t>
            </w: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другими средствами индивидуальной защиты"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Приложить гарантийное письмо за подписью руководителя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668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5.4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Проведение вводных инструктажей вновь принятым сотрудникам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Заверенная копия программы вводного инструктажа.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да/нет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400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5.5.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сертификатов соответствия на применяемые оборудование и материалы, химические реагенты (в том числе паспорта безопасности химических веществ, санитарно-эпидемиологические заключения, разрешения на применение).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Заверенный первым руководителем контрагента перечень основного оборудования/устройств/ химических реагентов с указанием № сертификатов соответствия на основное оборудование/устройств при отсутствии которых, невозможен заявленный вид деятельности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 требуется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 требуется</w:t>
            </w:r>
          </w:p>
        </w:tc>
      </w:tr>
      <w:tr w:rsidR="009B27A0" w:rsidRPr="00A11397" w:rsidTr="009B27A0">
        <w:trPr>
          <w:trHeight w:val="195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5.6.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Вы гарантируете разработку проекта предельно-допустимых выбросов, получения разрешения на выброс, </w:t>
            </w:r>
            <w:proofErr w:type="gramStart"/>
            <w:r w:rsidRPr="00A11397">
              <w:rPr>
                <w:rFonts w:ascii="Times New Roman" w:eastAsiaTheme="minorEastAsia" w:hAnsi="Times New Roman"/>
                <w:sz w:val="24"/>
              </w:rPr>
              <w:t>лицензии  на</w:t>
            </w:r>
            <w:proofErr w:type="gramEnd"/>
            <w:r w:rsidRPr="00A11397">
              <w:rPr>
                <w:rFonts w:ascii="Times New Roman" w:eastAsiaTheme="minorEastAsia" w:hAnsi="Times New Roman"/>
                <w:sz w:val="24"/>
              </w:rPr>
              <w:t xml:space="preserve"> деятельность по утилизации отходов бурения, разработку проекта нормативов образования и лимитов на их размещения. Разработки проекта производства работ по утилизации отходов бурения на кустовых площадках Заказчика (через 6 месяца после заключения договора).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Гарантийное письмо за подписью руководителя предприятия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201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5.7.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Согласие с условиями договора заказчика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Гарантийное письмо за подписью руководителя предприятия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334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5.8.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Предоставьте письменное согласие с требованиями предмета закупки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Гарантийное письмо за подписью руководителя предприятия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437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5.9.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Укажите готовность, в случае получения подряда, соблюдать требования локальных </w:t>
            </w: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нормативных документов Заказчика в области ОТ, ПБ и ООС, транспортной и пожарной безопасности, запрета алкоголя и наркотиков, антикоррупционной политики, являющихся неотъемлемой частью Договора заказчика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Гарантийное письмо за подписью руководителя предприятия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184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lastRenderedPageBreak/>
              <w:t>5.10.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Вы гарантируете устранение выявленных при проведении аудитов и проверок нарушений в согласованные сроки</w:t>
            </w:r>
          </w:p>
        </w:tc>
        <w:tc>
          <w:tcPr>
            <w:tcW w:w="3543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Гарантийное письмо за подписью руководителя предприятия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6</w:t>
            </w:r>
          </w:p>
        </w:tc>
        <w:tc>
          <w:tcPr>
            <w:tcW w:w="9497" w:type="dxa"/>
            <w:gridSpan w:val="4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Организация и обеспечение экологической безопасности</w:t>
            </w:r>
          </w:p>
        </w:tc>
      </w:tr>
      <w:tr w:rsidR="009B27A0" w:rsidRPr="00A11397" w:rsidTr="009B27A0">
        <w:trPr>
          <w:trHeight w:val="196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6.1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штатного сотрудника по обеспечению экологической безопасности (если требуется)</w:t>
            </w:r>
          </w:p>
        </w:tc>
        <w:tc>
          <w:tcPr>
            <w:tcW w:w="3543" w:type="dxa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Выписка из штатного расписания</w:t>
            </w:r>
          </w:p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руководителя предприятия.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i/>
                <w:iCs/>
                <w:sz w:val="24"/>
              </w:rPr>
            </w:pPr>
            <w:r w:rsidRPr="00A11397">
              <w:rPr>
                <w:rFonts w:ascii="Times New Roman" w:eastAsiaTheme="minorEastAsia" w:hAnsi="Times New Roman"/>
                <w:i/>
                <w:iCs/>
                <w:sz w:val="24"/>
              </w:rPr>
              <w:t>чел.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Более 2 человек</w:t>
            </w:r>
          </w:p>
        </w:tc>
      </w:tr>
      <w:tr w:rsidR="009B27A0" w:rsidRPr="00A11397" w:rsidTr="009B27A0">
        <w:trPr>
          <w:trHeight w:val="2027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6.2.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Наличие входного и выходного лабораторного экологического контроля отходов и перерабатываемого продукта (аккредитованная лаборатория/ договор с аккредитованной лабораторией)</w:t>
            </w:r>
          </w:p>
        </w:tc>
        <w:tc>
          <w:tcPr>
            <w:tcW w:w="3543" w:type="dxa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Справка за подписью руководителя, копии действующих договоров с аккредитованной лабораторией/либо </w:t>
            </w:r>
            <w:proofErr w:type="gramStart"/>
            <w:r w:rsidRPr="00A11397">
              <w:rPr>
                <w:rFonts w:ascii="Times New Roman" w:eastAsiaTheme="minorEastAsia" w:hAnsi="Times New Roman"/>
                <w:sz w:val="24"/>
              </w:rPr>
              <w:t>документы</w:t>
            </w:r>
            <w:proofErr w:type="gramEnd"/>
            <w:r w:rsidRPr="00A11397">
              <w:rPr>
                <w:rFonts w:ascii="Times New Roman" w:eastAsiaTheme="minorEastAsia" w:hAnsi="Times New Roman"/>
                <w:sz w:val="24"/>
              </w:rPr>
              <w:t xml:space="preserve"> подтверждающие наличие своей лаборатории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  <w:tr w:rsidR="009B27A0" w:rsidRPr="00A11397" w:rsidTr="009B27A0">
        <w:trPr>
          <w:trHeight w:val="404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7</w:t>
            </w:r>
          </w:p>
        </w:tc>
        <w:tc>
          <w:tcPr>
            <w:tcW w:w="9497" w:type="dxa"/>
            <w:gridSpan w:val="4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b/>
                <w:sz w:val="24"/>
              </w:rPr>
              <w:t>Организация и обеспечение транспортной безопасности</w:t>
            </w:r>
          </w:p>
        </w:tc>
      </w:tr>
      <w:tr w:rsidR="009B27A0" w:rsidRPr="00A11397" w:rsidTr="009B27A0">
        <w:trPr>
          <w:trHeight w:val="1752"/>
        </w:trPr>
        <w:tc>
          <w:tcPr>
            <w:tcW w:w="739" w:type="dxa"/>
            <w:noWrap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7.1.</w:t>
            </w:r>
          </w:p>
        </w:tc>
        <w:tc>
          <w:tcPr>
            <w:tcW w:w="2948" w:type="dxa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 xml:space="preserve">Обеспечение прохождения </w:t>
            </w:r>
            <w:proofErr w:type="spellStart"/>
            <w:r w:rsidRPr="00A11397">
              <w:rPr>
                <w:rFonts w:ascii="Times New Roman" w:eastAsiaTheme="minorEastAsia" w:hAnsi="Times New Roman"/>
                <w:sz w:val="24"/>
              </w:rPr>
              <w:t>предрейсовых</w:t>
            </w:r>
            <w:proofErr w:type="spellEnd"/>
            <w:r w:rsidRPr="00A11397">
              <w:rPr>
                <w:rFonts w:ascii="Times New Roman" w:eastAsiaTheme="minorEastAsia" w:hAnsi="Times New Roman"/>
                <w:sz w:val="24"/>
              </w:rPr>
              <w:t xml:space="preserve"> медицинских осмотров.</w:t>
            </w:r>
          </w:p>
        </w:tc>
        <w:tc>
          <w:tcPr>
            <w:tcW w:w="3543" w:type="dxa"/>
          </w:tcPr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Гарантийное письмо о заключении договора на прохождение медицинских осмотров.</w:t>
            </w:r>
          </w:p>
          <w:p w:rsidR="009B27A0" w:rsidRPr="00A11397" w:rsidRDefault="009B27A0" w:rsidP="009B27A0">
            <w:pPr>
              <w:spacing w:before="0" w:after="160" w:line="259" w:lineRule="auto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Выписка из штатного расписания о наличии штатных медицинских сотрудников.</w:t>
            </w:r>
          </w:p>
        </w:tc>
        <w:tc>
          <w:tcPr>
            <w:tcW w:w="1447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 / Нет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9B27A0" w:rsidRPr="00A11397" w:rsidRDefault="009B27A0" w:rsidP="009B27A0">
            <w:pPr>
              <w:spacing w:before="0" w:after="160" w:line="259" w:lineRule="auto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A11397">
              <w:rPr>
                <w:rFonts w:ascii="Times New Roman" w:eastAsiaTheme="minorEastAsia" w:hAnsi="Times New Roman"/>
                <w:sz w:val="24"/>
              </w:rPr>
              <w:t>да</w:t>
            </w:r>
          </w:p>
        </w:tc>
      </w:tr>
    </w:tbl>
    <w:p w:rsidR="00A11397" w:rsidRPr="00A11397" w:rsidRDefault="00A11397" w:rsidP="00A11397">
      <w:pPr>
        <w:autoSpaceDE w:val="0"/>
        <w:autoSpaceDN w:val="0"/>
        <w:adjustRightInd w:val="0"/>
        <w:ind w:left="792"/>
        <w:jc w:val="both"/>
        <w:rPr>
          <w:rFonts w:ascii="Times New Roman" w:eastAsiaTheme="minorEastAsia" w:hAnsi="Times New Roman"/>
          <w:iCs/>
          <w:sz w:val="24"/>
        </w:rPr>
      </w:pPr>
    </w:p>
    <w:p w:rsidR="00A11397" w:rsidRPr="00A11397" w:rsidRDefault="00A11397" w:rsidP="00A11397">
      <w:pPr>
        <w:autoSpaceDE w:val="0"/>
        <w:autoSpaceDN w:val="0"/>
        <w:adjustRightInd w:val="0"/>
        <w:spacing w:before="0"/>
        <w:jc w:val="both"/>
        <w:rPr>
          <w:rFonts w:ascii="Times New Roman" w:eastAsiaTheme="minorEastAsia" w:hAnsi="Times New Roman"/>
          <w:sz w:val="24"/>
        </w:rPr>
      </w:pPr>
    </w:p>
    <w:p w:rsidR="00A04EE4" w:rsidRPr="00A11397" w:rsidRDefault="003F0996" w:rsidP="003F099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ВЕДОМОСТЬ </w:t>
      </w:r>
      <w:r w:rsidRPr="003F0996">
        <w:rPr>
          <w:sz w:val="24"/>
          <w:szCs w:val="24"/>
        </w:rPr>
        <w:t xml:space="preserve">РАСПРЕДЕЛЕНИЯ ОБЯЗАННОСТЕЙ МЕЖДУ </w:t>
      </w:r>
      <w:r w:rsidRPr="003F0996">
        <w:rPr>
          <w:sz w:val="24"/>
          <w:szCs w:val="24"/>
        </w:rPr>
        <w:lastRenderedPageBreak/>
        <w:t>ЗАКАЗЧИКОМ И ПОДРЯДЧИКОМ</w:t>
      </w:r>
      <w:r>
        <w:rPr>
          <w:sz w:val="24"/>
          <w:szCs w:val="24"/>
        </w:rPr>
        <w:t>.</w:t>
      </w:r>
    </w:p>
    <w:p w:rsidR="003447DB" w:rsidRDefault="003447DB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F0996" w:rsidRDefault="003F0996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F0996" w:rsidRPr="00A11397" w:rsidRDefault="003F0996" w:rsidP="00B35380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776B7" w:rsidRPr="00A04EE4" w:rsidRDefault="003447DB">
      <w:pPr>
        <w:rPr>
          <w:rFonts w:ascii="Times New Roman" w:hAnsi="Times New Roman"/>
          <w:sz w:val="24"/>
        </w:rPr>
      </w:pPr>
      <w:r w:rsidRPr="00A04EE4">
        <w:rPr>
          <w:rFonts w:ascii="Times New Roman" w:hAnsi="Times New Roman"/>
          <w:sz w:val="24"/>
        </w:rPr>
        <w:t>Директор департамента закупки услуг</w:t>
      </w:r>
      <w:r w:rsidR="003F0996">
        <w:rPr>
          <w:rFonts w:ascii="Times New Roman" w:hAnsi="Times New Roman"/>
          <w:sz w:val="24"/>
        </w:rPr>
        <w:t xml:space="preserve">                                                                   </w:t>
      </w:r>
      <w:r w:rsidR="00E64077" w:rsidRPr="00A04EE4">
        <w:rPr>
          <w:rFonts w:ascii="Times New Roman" w:hAnsi="Times New Roman"/>
          <w:sz w:val="24"/>
        </w:rPr>
        <w:t xml:space="preserve"> </w:t>
      </w:r>
      <w:r w:rsidR="005F10E4" w:rsidRPr="00A04EE4">
        <w:rPr>
          <w:rFonts w:ascii="Times New Roman" w:hAnsi="Times New Roman"/>
          <w:sz w:val="24"/>
        </w:rPr>
        <w:t xml:space="preserve">И.Е. Левагин </w:t>
      </w:r>
    </w:p>
    <w:sectPr w:rsidR="00C776B7" w:rsidRPr="00A04EE4" w:rsidSect="009802F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84B" w:rsidRDefault="00F3484B" w:rsidP="00E64077">
      <w:pPr>
        <w:spacing w:before="0"/>
      </w:pPr>
      <w:r>
        <w:separator/>
      </w:r>
    </w:p>
  </w:endnote>
  <w:endnote w:type="continuationSeparator" w:id="0">
    <w:p w:rsidR="00F3484B" w:rsidRDefault="00F3484B" w:rsidP="00E640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646048"/>
      <w:docPartObj>
        <w:docPartGallery w:val="Page Numbers (Bottom of Page)"/>
        <w:docPartUnique/>
      </w:docPartObj>
    </w:sdtPr>
    <w:sdtEndPr/>
    <w:sdtContent>
      <w:p w:rsidR="00895D97" w:rsidRDefault="00895D9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989">
          <w:rPr>
            <w:noProof/>
          </w:rPr>
          <w:t>12</w:t>
        </w:r>
        <w:r>
          <w:fldChar w:fldCharType="end"/>
        </w:r>
      </w:p>
    </w:sdtContent>
  </w:sdt>
  <w:p w:rsidR="00895D97" w:rsidRDefault="00895D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84B" w:rsidRDefault="00F3484B" w:rsidP="00E64077">
      <w:pPr>
        <w:spacing w:before="0"/>
      </w:pPr>
      <w:r>
        <w:separator/>
      </w:r>
    </w:p>
  </w:footnote>
  <w:footnote w:type="continuationSeparator" w:id="0">
    <w:p w:rsidR="00F3484B" w:rsidRDefault="00F3484B" w:rsidP="00E6407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466E12"/>
    <w:multiLevelType w:val="hybridMultilevel"/>
    <w:tmpl w:val="322A00FE"/>
    <w:lvl w:ilvl="0" w:tplc="E6F61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2607E7"/>
    <w:multiLevelType w:val="hybridMultilevel"/>
    <w:tmpl w:val="86BAF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600B"/>
    <w:rsid w:val="00061115"/>
    <w:rsid w:val="00086D36"/>
    <w:rsid w:val="000C0C60"/>
    <w:rsid w:val="001464E7"/>
    <w:rsid w:val="00165273"/>
    <w:rsid w:val="001C412B"/>
    <w:rsid w:val="001C7C5B"/>
    <w:rsid w:val="001F06F9"/>
    <w:rsid w:val="002154C3"/>
    <w:rsid w:val="002337DD"/>
    <w:rsid w:val="002931CD"/>
    <w:rsid w:val="002E7989"/>
    <w:rsid w:val="003447DB"/>
    <w:rsid w:val="00361577"/>
    <w:rsid w:val="003817CC"/>
    <w:rsid w:val="003A4461"/>
    <w:rsid w:val="003E1147"/>
    <w:rsid w:val="003F0996"/>
    <w:rsid w:val="00405636"/>
    <w:rsid w:val="004C015E"/>
    <w:rsid w:val="0051154B"/>
    <w:rsid w:val="0053098F"/>
    <w:rsid w:val="00550FAC"/>
    <w:rsid w:val="005F10E4"/>
    <w:rsid w:val="005F5014"/>
    <w:rsid w:val="0063010A"/>
    <w:rsid w:val="00652BA7"/>
    <w:rsid w:val="00662688"/>
    <w:rsid w:val="00666B2C"/>
    <w:rsid w:val="00756CAA"/>
    <w:rsid w:val="007A1152"/>
    <w:rsid w:val="007F4BA4"/>
    <w:rsid w:val="007F5952"/>
    <w:rsid w:val="0082303F"/>
    <w:rsid w:val="00895D97"/>
    <w:rsid w:val="008B7EAD"/>
    <w:rsid w:val="00904F23"/>
    <w:rsid w:val="00905CA6"/>
    <w:rsid w:val="00925CF9"/>
    <w:rsid w:val="009271EF"/>
    <w:rsid w:val="009420AC"/>
    <w:rsid w:val="009802FD"/>
    <w:rsid w:val="00997FE2"/>
    <w:rsid w:val="009B27A0"/>
    <w:rsid w:val="00A04EE4"/>
    <w:rsid w:val="00A11397"/>
    <w:rsid w:val="00A14B4E"/>
    <w:rsid w:val="00A21563"/>
    <w:rsid w:val="00A552F0"/>
    <w:rsid w:val="00AF2B01"/>
    <w:rsid w:val="00B35380"/>
    <w:rsid w:val="00B46847"/>
    <w:rsid w:val="00BB1744"/>
    <w:rsid w:val="00C125B3"/>
    <w:rsid w:val="00C57926"/>
    <w:rsid w:val="00C776B7"/>
    <w:rsid w:val="00C82E16"/>
    <w:rsid w:val="00CB6DCB"/>
    <w:rsid w:val="00CC7780"/>
    <w:rsid w:val="00D01EB1"/>
    <w:rsid w:val="00D53152"/>
    <w:rsid w:val="00D84ED3"/>
    <w:rsid w:val="00DB3787"/>
    <w:rsid w:val="00DB6CBC"/>
    <w:rsid w:val="00E371DE"/>
    <w:rsid w:val="00E62BED"/>
    <w:rsid w:val="00E62DED"/>
    <w:rsid w:val="00E64077"/>
    <w:rsid w:val="00E75DFE"/>
    <w:rsid w:val="00F3484B"/>
    <w:rsid w:val="00F515BD"/>
    <w:rsid w:val="00FA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065C94-889A-48A3-BC75-0C9E5996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64077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rsid w:val="00E64077"/>
    <w:rPr>
      <w:rFonts w:ascii="Arial" w:eastAsia="Times New Roman" w:hAnsi="Arial" w:cs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64077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E64077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5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B4110-DB89-49DD-9147-699E2077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13</cp:revision>
  <cp:lastPrinted>2015-10-28T07:58:00Z</cp:lastPrinted>
  <dcterms:created xsi:type="dcterms:W3CDTF">2015-10-07T01:36:00Z</dcterms:created>
  <dcterms:modified xsi:type="dcterms:W3CDTF">2015-10-28T08:10:00Z</dcterms:modified>
</cp:coreProperties>
</file>